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6A9" w:rsidRDefault="006736A9" w:rsidP="002E4A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</w:pPr>
    </w:p>
    <w:p w:rsidR="006736A9" w:rsidRPr="006736A9" w:rsidRDefault="006736A9" w:rsidP="006736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</w:pPr>
      <w:r w:rsidRPr="006736A9"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  <w:t>ОБЛАСТНОЕ ГОСУДАРСТВЕННОЕ БЮДЖЕТНОЕ УЧРЕЖДЕНИЕ</w:t>
      </w:r>
    </w:p>
    <w:p w:rsidR="006736A9" w:rsidRPr="006736A9" w:rsidRDefault="006736A9" w:rsidP="006736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</w:pPr>
      <w:r w:rsidRPr="006736A9"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  <w:t xml:space="preserve">ДОПОЛНИТЕЛЬНОГО ОБРАЗОВАНИЯ </w:t>
      </w:r>
    </w:p>
    <w:p w:rsidR="006736A9" w:rsidRPr="006736A9" w:rsidRDefault="006736A9" w:rsidP="006736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</w:pPr>
      <w:r w:rsidRPr="006736A9"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  <w:t>«РЕСУРСНЫЙ ЦЕНТР ДОПОЛНИТЕЛЬНОГО ОБРАЗОВАНИЯ»</w:t>
      </w:r>
    </w:p>
    <w:p w:rsidR="006736A9" w:rsidRPr="006736A9" w:rsidRDefault="006736A9" w:rsidP="006736A9">
      <w:pPr>
        <w:rPr>
          <w:rFonts w:ascii="Calibri" w:eastAsia="Calibri" w:hAnsi="Calibri" w:cs="Times New Roman"/>
        </w:rPr>
      </w:pPr>
    </w:p>
    <w:p w:rsidR="006736A9" w:rsidRPr="006736A9" w:rsidRDefault="006736A9" w:rsidP="006736A9">
      <w:pPr>
        <w:rPr>
          <w:rFonts w:ascii="Calibri" w:eastAsia="Calibri" w:hAnsi="Calibri" w:cs="Times New Roman"/>
        </w:rPr>
      </w:pPr>
    </w:p>
    <w:p w:rsidR="006736A9" w:rsidRPr="006736A9" w:rsidRDefault="006736A9" w:rsidP="006736A9">
      <w:pPr>
        <w:tabs>
          <w:tab w:val="left" w:pos="3780"/>
        </w:tabs>
        <w:jc w:val="center"/>
        <w:rPr>
          <w:rFonts w:ascii="Times New Roman" w:eastAsia="Calibri" w:hAnsi="Times New Roman" w:cs="Times New Roman"/>
          <w:sz w:val="36"/>
        </w:rPr>
      </w:pPr>
    </w:p>
    <w:p w:rsidR="006736A9" w:rsidRPr="006736A9" w:rsidRDefault="006736A9" w:rsidP="006736A9">
      <w:pPr>
        <w:tabs>
          <w:tab w:val="left" w:pos="3780"/>
        </w:tabs>
        <w:jc w:val="center"/>
        <w:rPr>
          <w:rFonts w:ascii="Times New Roman" w:eastAsia="Calibri" w:hAnsi="Times New Roman" w:cs="Times New Roman"/>
          <w:sz w:val="36"/>
        </w:rPr>
      </w:pPr>
      <w:r w:rsidRPr="006736A9">
        <w:rPr>
          <w:rFonts w:ascii="Times New Roman" w:eastAsia="Calibri" w:hAnsi="Times New Roman" w:cs="Times New Roman"/>
          <w:sz w:val="36"/>
        </w:rPr>
        <w:t xml:space="preserve">Проектная работа на тему: </w:t>
      </w:r>
    </w:p>
    <w:p w:rsidR="006736A9" w:rsidRDefault="006736A9" w:rsidP="006736A9">
      <w:pPr>
        <w:tabs>
          <w:tab w:val="left" w:pos="3780"/>
        </w:tabs>
        <w:spacing w:after="0"/>
        <w:jc w:val="center"/>
        <w:rPr>
          <w:rFonts w:ascii="Times New Roman" w:eastAsia="Calibri" w:hAnsi="Times New Roman" w:cs="Times New Roman"/>
          <w:b/>
          <w:i/>
          <w:sz w:val="40"/>
        </w:rPr>
      </w:pPr>
      <w:r w:rsidRPr="006736A9">
        <w:rPr>
          <w:rFonts w:ascii="Times New Roman" w:eastAsia="Calibri" w:hAnsi="Times New Roman" w:cs="Times New Roman"/>
          <w:b/>
          <w:i/>
          <w:sz w:val="40"/>
        </w:rPr>
        <w:t>«</w:t>
      </w:r>
      <w:r>
        <w:rPr>
          <w:rFonts w:ascii="Times New Roman" w:eastAsia="Calibri" w:hAnsi="Times New Roman" w:cs="Times New Roman"/>
          <w:b/>
          <w:i/>
          <w:sz w:val="40"/>
        </w:rPr>
        <w:t>Работа по реализации образовательной программы «Школа будущего первоклассника</w:t>
      </w:r>
      <w:r w:rsidRPr="006736A9">
        <w:rPr>
          <w:rFonts w:ascii="Times New Roman" w:eastAsia="Calibri" w:hAnsi="Times New Roman" w:cs="Times New Roman"/>
          <w:b/>
          <w:i/>
          <w:sz w:val="40"/>
        </w:rPr>
        <w:t>»</w:t>
      </w:r>
      <w:r>
        <w:rPr>
          <w:rFonts w:ascii="Times New Roman" w:eastAsia="Calibri" w:hAnsi="Times New Roman" w:cs="Times New Roman"/>
          <w:b/>
          <w:i/>
          <w:sz w:val="40"/>
        </w:rPr>
        <w:t xml:space="preserve"> </w:t>
      </w:r>
    </w:p>
    <w:p w:rsidR="006736A9" w:rsidRPr="006736A9" w:rsidRDefault="006736A9" w:rsidP="006736A9">
      <w:pPr>
        <w:tabs>
          <w:tab w:val="left" w:pos="3780"/>
        </w:tabs>
        <w:spacing w:after="0"/>
        <w:jc w:val="center"/>
        <w:rPr>
          <w:rFonts w:ascii="Times New Roman" w:eastAsia="Calibri" w:hAnsi="Times New Roman" w:cs="Times New Roman"/>
          <w:b/>
          <w:i/>
          <w:sz w:val="40"/>
        </w:rPr>
      </w:pPr>
      <w:r>
        <w:rPr>
          <w:rFonts w:ascii="Times New Roman" w:eastAsia="Calibri" w:hAnsi="Times New Roman" w:cs="Times New Roman"/>
          <w:b/>
          <w:i/>
          <w:sz w:val="40"/>
        </w:rPr>
        <w:t xml:space="preserve">в формате дистанционного обучения» </w:t>
      </w:r>
    </w:p>
    <w:p w:rsidR="006736A9" w:rsidRPr="006736A9" w:rsidRDefault="006736A9" w:rsidP="006736A9">
      <w:pPr>
        <w:rPr>
          <w:rFonts w:ascii="Times New Roman" w:eastAsia="Calibri" w:hAnsi="Times New Roman" w:cs="Times New Roman"/>
          <w:sz w:val="40"/>
        </w:rPr>
      </w:pPr>
    </w:p>
    <w:p w:rsidR="006736A9" w:rsidRPr="006736A9" w:rsidRDefault="006736A9" w:rsidP="006736A9">
      <w:pPr>
        <w:rPr>
          <w:rFonts w:ascii="Times New Roman" w:eastAsia="Calibri" w:hAnsi="Times New Roman" w:cs="Times New Roman"/>
          <w:sz w:val="40"/>
        </w:rPr>
      </w:pPr>
    </w:p>
    <w:p w:rsidR="006736A9" w:rsidRPr="006736A9" w:rsidRDefault="006736A9" w:rsidP="006736A9">
      <w:pPr>
        <w:rPr>
          <w:rFonts w:ascii="Times New Roman" w:eastAsia="Calibri" w:hAnsi="Times New Roman" w:cs="Times New Roman"/>
          <w:sz w:val="40"/>
        </w:rPr>
      </w:pPr>
    </w:p>
    <w:p w:rsidR="006736A9" w:rsidRPr="006736A9" w:rsidRDefault="006736A9" w:rsidP="006736A9">
      <w:pPr>
        <w:rPr>
          <w:rFonts w:ascii="Times New Roman" w:eastAsia="Calibri" w:hAnsi="Times New Roman" w:cs="Times New Roman"/>
          <w:sz w:val="40"/>
        </w:rPr>
      </w:pPr>
    </w:p>
    <w:p w:rsidR="006736A9" w:rsidRPr="006736A9" w:rsidRDefault="006736A9" w:rsidP="006736A9">
      <w:pPr>
        <w:rPr>
          <w:rFonts w:ascii="Times New Roman" w:eastAsia="Calibri" w:hAnsi="Times New Roman" w:cs="Times New Roman"/>
          <w:sz w:val="40"/>
        </w:rPr>
      </w:pPr>
    </w:p>
    <w:p w:rsidR="006736A9" w:rsidRPr="006736A9" w:rsidRDefault="006736A9" w:rsidP="006736A9">
      <w:pPr>
        <w:spacing w:after="0" w:line="240" w:lineRule="auto"/>
        <w:ind w:left="4248"/>
        <w:rPr>
          <w:rFonts w:ascii="Times New Roman" w:eastAsia="Calibri" w:hAnsi="Times New Roman" w:cs="Times New Roman"/>
          <w:sz w:val="32"/>
        </w:rPr>
      </w:pPr>
      <w:r w:rsidRPr="006736A9">
        <w:rPr>
          <w:rFonts w:ascii="Times New Roman" w:eastAsia="Calibri" w:hAnsi="Times New Roman" w:cs="Times New Roman"/>
          <w:sz w:val="32"/>
        </w:rPr>
        <w:t xml:space="preserve">Автор: </w:t>
      </w:r>
      <w:r>
        <w:rPr>
          <w:rFonts w:ascii="Times New Roman" w:eastAsia="Calibri" w:hAnsi="Times New Roman" w:cs="Times New Roman"/>
          <w:sz w:val="32"/>
        </w:rPr>
        <w:t>Опалева Марина Алексеевна, педагог дополнительного образования.</w:t>
      </w:r>
    </w:p>
    <w:p w:rsidR="006736A9" w:rsidRPr="006736A9" w:rsidRDefault="006736A9" w:rsidP="006736A9">
      <w:pPr>
        <w:spacing w:line="240" w:lineRule="auto"/>
        <w:rPr>
          <w:rFonts w:ascii="Times New Roman" w:eastAsia="Calibri" w:hAnsi="Times New Roman" w:cs="Times New Roman"/>
          <w:sz w:val="32"/>
        </w:rPr>
      </w:pPr>
    </w:p>
    <w:p w:rsidR="006736A9" w:rsidRPr="006736A9" w:rsidRDefault="006736A9" w:rsidP="006736A9">
      <w:pPr>
        <w:rPr>
          <w:rFonts w:ascii="Times New Roman" w:eastAsia="Calibri" w:hAnsi="Times New Roman" w:cs="Times New Roman"/>
          <w:sz w:val="32"/>
        </w:rPr>
      </w:pPr>
    </w:p>
    <w:p w:rsidR="006736A9" w:rsidRPr="006736A9" w:rsidRDefault="006736A9" w:rsidP="006736A9">
      <w:pPr>
        <w:rPr>
          <w:rFonts w:ascii="Times New Roman" w:eastAsia="Calibri" w:hAnsi="Times New Roman" w:cs="Times New Roman"/>
          <w:sz w:val="32"/>
        </w:rPr>
      </w:pPr>
    </w:p>
    <w:p w:rsidR="006736A9" w:rsidRPr="006736A9" w:rsidRDefault="006736A9" w:rsidP="006736A9">
      <w:pPr>
        <w:rPr>
          <w:rFonts w:ascii="Times New Roman" w:eastAsia="Calibri" w:hAnsi="Times New Roman" w:cs="Times New Roman"/>
          <w:sz w:val="32"/>
        </w:rPr>
      </w:pPr>
    </w:p>
    <w:p w:rsidR="006736A9" w:rsidRPr="006736A9" w:rsidRDefault="006736A9" w:rsidP="006736A9">
      <w:pPr>
        <w:rPr>
          <w:rFonts w:ascii="Times New Roman" w:eastAsia="Calibri" w:hAnsi="Times New Roman" w:cs="Times New Roman"/>
          <w:sz w:val="32"/>
        </w:rPr>
      </w:pPr>
    </w:p>
    <w:p w:rsidR="006736A9" w:rsidRPr="006736A9" w:rsidRDefault="006736A9" w:rsidP="006736A9">
      <w:pPr>
        <w:rPr>
          <w:rFonts w:ascii="Times New Roman" w:eastAsia="Calibri" w:hAnsi="Times New Roman" w:cs="Times New Roman"/>
          <w:sz w:val="32"/>
        </w:rPr>
      </w:pPr>
    </w:p>
    <w:p w:rsidR="006736A9" w:rsidRPr="006736A9" w:rsidRDefault="006736A9" w:rsidP="006736A9">
      <w:pPr>
        <w:tabs>
          <w:tab w:val="left" w:pos="3735"/>
        </w:tabs>
        <w:rPr>
          <w:rFonts w:ascii="Times New Roman" w:eastAsia="Calibri" w:hAnsi="Times New Roman" w:cs="Times New Roman"/>
          <w:sz w:val="32"/>
        </w:rPr>
      </w:pPr>
      <w:r>
        <w:rPr>
          <w:rFonts w:ascii="Times New Roman" w:eastAsia="Calibri" w:hAnsi="Times New Roman" w:cs="Times New Roman"/>
          <w:sz w:val="32"/>
        </w:rPr>
        <w:tab/>
        <w:t>Рязань, 2021</w:t>
      </w:r>
      <w:r w:rsidRPr="006736A9">
        <w:rPr>
          <w:rFonts w:ascii="Times New Roman" w:eastAsia="Calibri" w:hAnsi="Times New Roman" w:cs="Times New Roman"/>
          <w:sz w:val="32"/>
        </w:rPr>
        <w:t xml:space="preserve"> г.</w:t>
      </w:r>
    </w:p>
    <w:p w:rsidR="00D0031D" w:rsidRDefault="00D0031D" w:rsidP="00E83D0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bookmarkStart w:id="0" w:name="_GoBack"/>
      <w:bookmarkEnd w:id="0"/>
    </w:p>
    <w:p w:rsidR="00E83D05" w:rsidRPr="00D0031D" w:rsidRDefault="00E92871" w:rsidP="00E83D0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32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32"/>
          <w:szCs w:val="27"/>
          <w:lang w:eastAsia="ru-RU"/>
        </w:rPr>
        <w:lastRenderedPageBreak/>
        <w:t xml:space="preserve">Паспорт </w:t>
      </w:r>
      <w:r w:rsidR="00D0031D" w:rsidRPr="00D0031D">
        <w:rPr>
          <w:rFonts w:ascii="Times New Roman" w:eastAsia="Times New Roman" w:hAnsi="Times New Roman" w:cs="Times New Roman"/>
          <w:color w:val="000000" w:themeColor="text1"/>
          <w:sz w:val="32"/>
          <w:szCs w:val="27"/>
          <w:lang w:eastAsia="ru-RU"/>
        </w:rPr>
        <w:t xml:space="preserve"> проекта</w:t>
      </w:r>
    </w:p>
    <w:p w:rsidR="00D0031D" w:rsidRDefault="00D0031D" w:rsidP="00E83D0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D0031D" w:rsidTr="00154919">
        <w:tc>
          <w:tcPr>
            <w:tcW w:w="2943" w:type="dxa"/>
          </w:tcPr>
          <w:p w:rsidR="00D0031D" w:rsidRDefault="00D0031D" w:rsidP="00D0031D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АННОТАЦИЯ.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628" w:type="dxa"/>
          </w:tcPr>
          <w:p w:rsidR="00D0031D" w:rsidRPr="00D0031D" w:rsidRDefault="00D0031D" w:rsidP="00D0031D">
            <w:pPr>
              <w:pStyle w:val="a3"/>
              <w:shd w:val="clear" w:color="auto" w:fill="FFFFFF"/>
              <w:spacing w:before="0" w:beforeAutospacing="0" w:after="408" w:afterAutospacing="0"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Коронавирусная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эпидемия в РФ спутала все планы в стране и кардинально изменила жизнь большинства россиян. Все государственные образовательные учреждения закрыли свои двери и отправили учащихся на домашнюю изоляцию с возможностью получать знания дистанционно. Для работы необходимо было внести изменения и скорректировать учебный план на период эпидемии в текущем учебном году и, если возникнет необходимость, на новый учебный год.</w:t>
            </w:r>
          </w:p>
        </w:tc>
      </w:tr>
      <w:tr w:rsidR="00D0031D" w:rsidTr="00154919">
        <w:tc>
          <w:tcPr>
            <w:tcW w:w="2943" w:type="dxa"/>
          </w:tcPr>
          <w:p w:rsidR="00D0031D" w:rsidRPr="003162B8" w:rsidRDefault="00D0031D" w:rsidP="00D0031D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ИНФОРМАЦИЯ ОБ ОРГАНИЗАЦИИ</w:t>
            </w:r>
            <w:r w:rsidRPr="003162B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       </w:t>
            </w:r>
            <w:r w:rsidRPr="003162B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                                                         </w:t>
            </w:r>
          </w:p>
        </w:tc>
        <w:tc>
          <w:tcPr>
            <w:tcW w:w="6628" w:type="dxa"/>
          </w:tcPr>
          <w:p w:rsidR="00D0031D" w:rsidRDefault="00D0031D" w:rsidP="00D0031D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Творческое объединение «Школа будущего первоклассника» работает на базе ОГБУДО «Ресурсный центр дополнительного образования» с 2003 года.</w:t>
            </w:r>
            <w:r>
              <w:rPr>
                <w:rStyle w:val="c2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 Воспитание, как первостепенный приоритет в образовании, стало органичной составляющей нашей педагогической деятельности, интегрированной в общий процесс обучения и развития. Важнейшие задачи воспитания – формирование у дошкольников гражданской ответственности и правового самосознания, духовности и культуры, инициативности, самостоятельности, толерантности, способности к успешной социализации в обществе. Под «дополнительным» понимается мотивированное образование за рамками основного образования, позволяющее ребенку приобрести устойчивую потребность в познании и творчестве, максимально </w:t>
            </w:r>
            <w:r>
              <w:rPr>
                <w:color w:val="000000" w:themeColor="text1"/>
                <w:sz w:val="28"/>
                <w:szCs w:val="28"/>
              </w:rPr>
              <w:lastRenderedPageBreak/>
              <w:t xml:space="preserve">реализовать себя, самоопределиться предметно, социально, профессионально, личностно.        </w:t>
            </w:r>
            <w:r>
              <w:rPr>
                <w:b/>
                <w:i/>
                <w:color w:val="000000" w:themeColor="text1"/>
                <w:sz w:val="28"/>
                <w:szCs w:val="28"/>
              </w:rPr>
              <w:t>Основные задачи нашей работы</w:t>
            </w:r>
            <w:r>
              <w:rPr>
                <w:color w:val="000000" w:themeColor="text1"/>
                <w:sz w:val="28"/>
                <w:szCs w:val="28"/>
              </w:rPr>
              <w:t xml:space="preserve">:                                                      </w:t>
            </w:r>
          </w:p>
          <w:p w:rsidR="00D0031D" w:rsidRDefault="00D0031D" w:rsidP="00D0031D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обеспечение необходимых условий для личностного развития, укрепления здоровья, и творческого труда детей; </w:t>
            </w:r>
          </w:p>
          <w:p w:rsidR="00D0031D" w:rsidRDefault="00D0031D" w:rsidP="00D0031D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адаптация к жизни в обществе;</w:t>
            </w:r>
          </w:p>
          <w:p w:rsidR="00D0031D" w:rsidRDefault="00D0031D" w:rsidP="00D0031D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формирование общей культуры;</w:t>
            </w:r>
          </w:p>
          <w:p w:rsidR="00D0031D" w:rsidRDefault="00D0031D" w:rsidP="00D0031D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организация содержательного досуга.</w:t>
            </w:r>
          </w:p>
          <w:p w:rsidR="00D0031D" w:rsidRDefault="00D0031D" w:rsidP="00D0031D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 w:themeColor="text1"/>
                <w:sz w:val="27"/>
                <w:szCs w:val="27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На ближайшие годы планируем создавать условия для свободного выбора каждым учащимся образовательной</w:t>
            </w:r>
            <w:r>
              <w:rPr>
                <w:color w:val="000000" w:themeColor="text1"/>
                <w:sz w:val="27"/>
                <w:szCs w:val="27"/>
              </w:rPr>
              <w:t xml:space="preserve"> среды, профиля программы и педагога; </w:t>
            </w:r>
          </w:p>
          <w:p w:rsidR="00D0031D" w:rsidRPr="00D0031D" w:rsidRDefault="00D0031D" w:rsidP="00D0031D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7"/>
                <w:szCs w:val="27"/>
              </w:rPr>
              <w:t>создавать атмосферу для достижения успеха каждым воспитанником и личностно - ориентированный подход к каждому ребёнку, который способствует формированию мотивации к творчеству и познанию, самоопределению и самореализации.</w:t>
            </w:r>
          </w:p>
        </w:tc>
      </w:tr>
      <w:tr w:rsidR="00D0031D" w:rsidTr="00154919">
        <w:tc>
          <w:tcPr>
            <w:tcW w:w="2943" w:type="dxa"/>
          </w:tcPr>
          <w:p w:rsidR="00D0031D" w:rsidRDefault="00D0031D" w:rsidP="00D0031D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  <w:lastRenderedPageBreak/>
              <w:t>ПОСТАНОВКА ПРОБЛЕМЫ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.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628" w:type="dxa"/>
          </w:tcPr>
          <w:p w:rsidR="00D0031D" w:rsidRDefault="00D0031D" w:rsidP="00D0031D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  В современном мире, после пандемии, система образования разделилась на «до» и «после». В связи с невозможностью детей дошкольного возраста посещать занятия в очном формате, необходимы поиск и реализация дистанционных систем обучения. </w:t>
            </w:r>
          </w:p>
          <w:p w:rsidR="00D0031D" w:rsidRDefault="00D0031D" w:rsidP="00D0031D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 Плюсом такой формы организации учебной деятельности является возможность обеспечения обучения и воспитания детей на дому без отрыва от привычной обстановки. Это помогает чувствовать себя более уверенно и спокойно во время проведения занятий. </w:t>
            </w:r>
          </w:p>
          <w:p w:rsidR="00D0031D" w:rsidRDefault="00D0031D" w:rsidP="00D0031D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Из минусов можно выделить следующие: отсутствие личного присутствия и контроля педагога, качество интернет - связи и качество видеозаписи.</w:t>
            </w:r>
          </w:p>
          <w:p w:rsidR="00D0031D" w:rsidRDefault="00D0031D" w:rsidP="00D0031D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Обеспеченность техническими средствами и ресурсами – одна из самых больших проблем в контексте дистанционного обучения. Covid-19 выявил данную проблему в первый месяц перевода семей на дистанционное обучение.</w:t>
            </w:r>
          </w:p>
          <w:p w:rsidR="00D0031D" w:rsidRDefault="00D0031D" w:rsidP="00D0031D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 Дистанционное образование дошкольника заключается в том, что детям и родителям в доступной форме предлагается учебный материал, и, находясь дома, они вместе изучают и выполняют задания педагогов. Ежедневно разрабатывалось содержание обучающей деятельности в соответствии с программой и планом работы. Моя задача состояла в том, чтобы предложить родителям наиболее разнообразные и эффективные методы и приемы работы с детьми.</w:t>
            </w:r>
          </w:p>
          <w:p w:rsidR="00D0031D" w:rsidRPr="00D0031D" w:rsidRDefault="00D0031D" w:rsidP="00D0031D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     Обучение детей в дистанционной форме потребовало соблюдения некоторых правил для создания образовательного пространства в домашних условиях.  Вместе с родителями мы продумали, где удобнее всего расположить рабочее место для совместных занятий. Ребенок должен был понять, что дистанционно заниматься - это также как в классе, только в других условиях. Важно соблюдать режим дня (время бодрствования и сна, время образовательной деятельности, приема пищи и т.д.).</w:t>
            </w:r>
          </w:p>
        </w:tc>
      </w:tr>
      <w:tr w:rsidR="00D0031D" w:rsidTr="00154919">
        <w:tc>
          <w:tcPr>
            <w:tcW w:w="2943" w:type="dxa"/>
          </w:tcPr>
          <w:p w:rsidR="00D0031D" w:rsidRDefault="00D0031D" w:rsidP="00D0031D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  <w:lang w:eastAsia="ru-RU"/>
              </w:rPr>
              <w:lastRenderedPageBreak/>
              <w:t>ЦЕЛИ И ЗАДАЧИ ПРОЕКТА.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628" w:type="dxa"/>
          </w:tcPr>
          <w:p w:rsidR="00D0031D" w:rsidRDefault="00D0031D" w:rsidP="00D0031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 xml:space="preserve">Цели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нашей работы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 можно сформулировать следующим образом: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 xml:space="preserve">- введение в процесс учебы новейших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lastRenderedPageBreak/>
              <w:t>образовательных технологий и создание посредством этого современного образовательного пространства;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- с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тимулирование самостоятельной  работы обучающихся, направляемой преподавателем  при помощи родителей;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- п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 xml:space="preserve">остепенный переход от репродуктивного обучения к более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современному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 xml:space="preserve"> креативному.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Для достижения данных целей изначально дистанционное обучения должно решить ряд основополагающих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:</w:t>
            </w:r>
          </w:p>
          <w:p w:rsidR="00D0031D" w:rsidRPr="00194495" w:rsidRDefault="00D0031D" w:rsidP="00D0031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Предложить родителям наиболее разнообразные и эффективные методы и приемы работы с детьми.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Сертификация знаний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. В режиме дистанционного обучения сертификация знаний проводится с помощью отправки родителям контрольных тестов в электронном виде. Достоверность того, что задание выполнялось самим учеником, без помощи родителей можно проконтролировать с помощью новых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дств св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 xml:space="preserve">язи (типа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Skype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 xml:space="preserve"> – программы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интернет-телефонии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 xml:space="preserve"> с возможностями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видеозвонков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 xml:space="preserve">).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Благодаря им контроль знаний можно проводить в режиме реального времени, в том числе – в процессе общения преподавателя с обучающимся «с глазу на глаз».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Организация обратной связи с учащимся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. Эта задача важна для своевременной корректировки преподавателем учебного процесса.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Управление учебным процессом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 xml:space="preserve"> – это одна из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lastRenderedPageBreak/>
              <w:t>самых сложных задач дистанционного обучения. Она включает в себя синхронизацию всей учебной деятельности, набор групп учеников и другую организационную деятельность. Эта задача выполнима при помощи современных технологий.</w:t>
            </w:r>
          </w:p>
        </w:tc>
      </w:tr>
      <w:tr w:rsidR="00D0031D" w:rsidTr="00154919">
        <w:tc>
          <w:tcPr>
            <w:tcW w:w="2943" w:type="dxa"/>
          </w:tcPr>
          <w:p w:rsidR="00D0031D" w:rsidRDefault="00D0031D" w:rsidP="00D0031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РАБОЧИЙ ПЛАН РЕАЛИЗАЦИИ ПРОЕКТА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628" w:type="dxa"/>
          </w:tcPr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Проект реализовывается в рамках творческого объединения «Школа будущего первоклассника».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Разработаны учебный план дистанционного обучения, диагностические таблицы для мониторинга знаний, усвоенных детьми во время работы на дистанционном обучении, а также план участия детей в различных мероприятиях в онлайн формате.</w:t>
            </w:r>
          </w:p>
          <w:p w:rsidR="00D0031D" w:rsidRP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2020 год – юбилейный год празднования ПОБЕДЫ в ВЕЛИКОЙ ОТЕЧЕСТВЕННОЙ ВОЙНЕ, поэтому мы запланировали участие детей в творческих конкурсах (рисунка, декоративно-прикладных и др.), а также в конкурсе, посвященном Дню защиты детей.</w:t>
            </w:r>
          </w:p>
        </w:tc>
      </w:tr>
      <w:tr w:rsidR="00D0031D" w:rsidTr="00154919">
        <w:tc>
          <w:tcPr>
            <w:tcW w:w="2943" w:type="dxa"/>
          </w:tcPr>
          <w:p w:rsidR="00D0031D" w:rsidRDefault="00D0031D" w:rsidP="00D0031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СХЕМА УПРАВЛЕНИЯ ПРОЕКТОМ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628" w:type="dxa"/>
          </w:tcPr>
          <w:p w:rsidR="00D0031D" w:rsidRPr="00194495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За деятельность по реализации данного проекта ответственность несет педагог дополнительного образования с 17-летним стажем и опытом работы на данной должности совместно с родителями детей, обучающихся в творческом объединении «Школа будущего первоклассника».</w:t>
            </w:r>
          </w:p>
        </w:tc>
      </w:tr>
      <w:tr w:rsidR="00D0031D" w:rsidTr="00154919">
        <w:tc>
          <w:tcPr>
            <w:tcW w:w="2943" w:type="dxa"/>
          </w:tcPr>
          <w:p w:rsidR="00D0031D" w:rsidRDefault="00D0031D" w:rsidP="00D0031D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РЕЗЮМЕ: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628" w:type="dxa"/>
          </w:tcPr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Опалева Марина Алексеевна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26.06.1965г.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 Рязань, ул. Забайкальская, д.8, кв.12.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38-27-55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Рязанское педагогическое училище 1984г.</w:t>
            </w:r>
          </w:p>
          <w:p w:rsidR="00D0031D" w:rsidRPr="00194495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ОГБУДО «Ресурсный центр дополнительного образования»</w:t>
            </w:r>
          </w:p>
        </w:tc>
      </w:tr>
      <w:tr w:rsidR="00D0031D" w:rsidTr="00154919">
        <w:tc>
          <w:tcPr>
            <w:tcW w:w="2943" w:type="dxa"/>
          </w:tcPr>
          <w:p w:rsidR="00D0031D" w:rsidRDefault="00D0031D" w:rsidP="00D0031D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ОЖИДАЕМЫЕ РЕЗУЛЬТАТЫ: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628" w:type="dxa"/>
          </w:tcPr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 результаты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осознавать, что в различных ситуациях говорить можно по-разному: громко тихо, быстро — медленно, весело — грустно и т.д.;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находить слова с определенным звуком;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определять место звука в слове; 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пересказывать сказку, рассказ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небольшие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содержанию);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знать различие между цифрой и однозначным числом;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названия однозначных чисел, уметь считать до 10 и в обратном порядке, 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определять, где предметов больше (меньше), определять число предметов заданной совокупности и устно обозначать результат числом;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знать название основных геометрических фигур (треугольник, прямоугольник, круг), различать их, находить их прообразы в окружающей действительности; 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состав чисел первого десятка; 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цифры 0-9, знаки +, -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=;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соотносить цифру с числом предметов; 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пользоваться арифметическими знаками действий;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составлять и решать задачи в одно действие на сложение и вычитание;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- составлять из нескольких треугольников (четырехугольников) фигуры большего размера;  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уметь работать в тетради ручкой, простым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карандашом или цветными карандашами.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 результаты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определять и высказывать под руководством педагога самые простые общие для всех правила поведения (этические нормы);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- при поддержке педагога и окружающих давать оценку своим поступкам и поступкам других людей; 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понимать, что оценка его поступков и мотивов определяется не столько его собственным отношением к самому себе (Я «хороший»), но прежде всего тем, как его поступки выглядят в глазах окружающих людей.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Формирование положительной мотивации к учебной деятельности: «Я хочу учиться!»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самый желаемый планируемый личностный результат.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 результаты: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Регулятивные универсальные учебные действия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 определять и формулировать цель деятельности на занятии с помощью педагога;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 работать по предложенному педагогом плану;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проговаривать последовательность действий на занятии; 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высказывать свое предположение (версию) на основе работы с материалом (иллюстрациями) учебного пособия;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 отличать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выполненное задание от неверного. 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Познавательные универсальные учебные действия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ориентироваться в своей системе знаний: отличать новое от уже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известного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 находить ответы на вопросы в иллюстрациях;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сравнивать и группировать различные объекты (числа, геометрические фигуры, предметные картинки, детали конструктора); 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классифицировать и обобщать на основе жизненного опыта; 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преобразовывать информацию из одной формы в другую (составлять математические рассказы на основе предметных рисунков и простейших моделей). 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Коммуникативные универсальные учебные действия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называть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свои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фамилию, имя, домашний адрес; 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слушать и понимать речь других;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ориентироваться на позицию других людей, отличную от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собственной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уважать иную точку зрения; 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оформлять свои мысли в устной форме;</w:t>
            </w:r>
          </w:p>
          <w:p w:rsidR="00D0031D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строить понятные для партнера высказывания; </w:t>
            </w:r>
          </w:p>
          <w:p w:rsidR="00D0031D" w:rsidRPr="00194495" w:rsidRDefault="00D0031D" w:rsidP="00D0031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уметь задавать вопросы, чтобы с их помощью получать необходимые сведения от партнера по деятельности.</w:t>
            </w:r>
          </w:p>
        </w:tc>
      </w:tr>
    </w:tbl>
    <w:p w:rsidR="00D0031D" w:rsidRDefault="00D0031D" w:rsidP="00D0031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D0031D" w:rsidRDefault="00D0031D" w:rsidP="00D0031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E83D05" w:rsidRDefault="00E83D05" w:rsidP="00D0031D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3D05" w:rsidRDefault="00E83D05" w:rsidP="00D0031D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83D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981" w:rsidRDefault="003F1981" w:rsidP="00D0031D">
      <w:pPr>
        <w:spacing w:after="0" w:line="240" w:lineRule="auto"/>
      </w:pPr>
      <w:r>
        <w:separator/>
      </w:r>
    </w:p>
  </w:endnote>
  <w:endnote w:type="continuationSeparator" w:id="0">
    <w:p w:rsidR="003F1981" w:rsidRDefault="003F1981" w:rsidP="00D00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981" w:rsidRDefault="003F1981" w:rsidP="00D0031D">
      <w:pPr>
        <w:spacing w:after="0" w:line="240" w:lineRule="auto"/>
      </w:pPr>
      <w:r>
        <w:separator/>
      </w:r>
    </w:p>
  </w:footnote>
  <w:footnote w:type="continuationSeparator" w:id="0">
    <w:p w:rsidR="003F1981" w:rsidRDefault="003F1981" w:rsidP="00D003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C756C5"/>
    <w:multiLevelType w:val="hybridMultilevel"/>
    <w:tmpl w:val="57249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379"/>
    <w:rsid w:val="00154DFE"/>
    <w:rsid w:val="00194495"/>
    <w:rsid w:val="00296350"/>
    <w:rsid w:val="002E4A94"/>
    <w:rsid w:val="003162B8"/>
    <w:rsid w:val="003227A0"/>
    <w:rsid w:val="003F1981"/>
    <w:rsid w:val="004F3AC0"/>
    <w:rsid w:val="005C1198"/>
    <w:rsid w:val="006736A9"/>
    <w:rsid w:val="009D7E59"/>
    <w:rsid w:val="00CF75C5"/>
    <w:rsid w:val="00D0031D"/>
    <w:rsid w:val="00D55379"/>
    <w:rsid w:val="00E83D05"/>
    <w:rsid w:val="00E92871"/>
    <w:rsid w:val="00EB5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D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3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83D05"/>
    <w:pPr>
      <w:ind w:left="720"/>
      <w:contextualSpacing/>
    </w:pPr>
  </w:style>
  <w:style w:type="character" w:customStyle="1" w:styleId="c2">
    <w:name w:val="c2"/>
    <w:basedOn w:val="a0"/>
    <w:rsid w:val="00E83D05"/>
  </w:style>
  <w:style w:type="table" w:styleId="a5">
    <w:name w:val="Table Grid"/>
    <w:basedOn w:val="a1"/>
    <w:uiPriority w:val="59"/>
    <w:rsid w:val="003162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00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0031D"/>
  </w:style>
  <w:style w:type="paragraph" w:styleId="a8">
    <w:name w:val="footer"/>
    <w:basedOn w:val="a"/>
    <w:link w:val="a9"/>
    <w:uiPriority w:val="99"/>
    <w:unhideWhenUsed/>
    <w:rsid w:val="00D00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0031D"/>
  </w:style>
  <w:style w:type="paragraph" w:styleId="aa">
    <w:name w:val="Balloon Text"/>
    <w:basedOn w:val="a"/>
    <w:link w:val="ab"/>
    <w:uiPriority w:val="99"/>
    <w:semiHidden/>
    <w:unhideWhenUsed/>
    <w:rsid w:val="00D00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003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D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3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83D05"/>
    <w:pPr>
      <w:ind w:left="720"/>
      <w:contextualSpacing/>
    </w:pPr>
  </w:style>
  <w:style w:type="character" w:customStyle="1" w:styleId="c2">
    <w:name w:val="c2"/>
    <w:basedOn w:val="a0"/>
    <w:rsid w:val="00E83D05"/>
  </w:style>
  <w:style w:type="table" w:styleId="a5">
    <w:name w:val="Table Grid"/>
    <w:basedOn w:val="a1"/>
    <w:uiPriority w:val="59"/>
    <w:rsid w:val="003162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00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0031D"/>
  </w:style>
  <w:style w:type="paragraph" w:styleId="a8">
    <w:name w:val="footer"/>
    <w:basedOn w:val="a"/>
    <w:link w:val="a9"/>
    <w:uiPriority w:val="99"/>
    <w:unhideWhenUsed/>
    <w:rsid w:val="00D00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0031D"/>
  </w:style>
  <w:style w:type="paragraph" w:styleId="aa">
    <w:name w:val="Balloon Text"/>
    <w:basedOn w:val="a"/>
    <w:link w:val="ab"/>
    <w:uiPriority w:val="99"/>
    <w:semiHidden/>
    <w:unhideWhenUsed/>
    <w:rsid w:val="00D00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003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3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1464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2020-09-28T05:47:00Z</dcterms:created>
  <dcterms:modified xsi:type="dcterms:W3CDTF">2021-09-24T07:48:00Z</dcterms:modified>
</cp:coreProperties>
</file>